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C1" w:rsidRPr="002B3205" w:rsidRDefault="004219C1" w:rsidP="004219C1">
      <w:pPr>
        <w:pStyle w:val="1"/>
        <w:spacing w:before="156" w:after="156"/>
      </w:pPr>
      <w:r>
        <w:rPr>
          <w:rFonts w:hint="eastAsia"/>
          <w:lang w:eastAsia="zh-CN"/>
        </w:rPr>
        <w:t>武汉理工大学</w:t>
      </w:r>
      <w:bookmarkStart w:id="0" w:name="_GoBack"/>
      <w:bookmarkEnd w:id="0"/>
      <w:r w:rsidRPr="002B3205">
        <w:rPr>
          <w:rFonts w:hint="eastAsia"/>
        </w:rPr>
        <w:t>国家及省部级重点学科名单</w:t>
      </w:r>
    </w:p>
    <w:tbl>
      <w:tblPr>
        <w:tblpPr w:leftFromText="180" w:rightFromText="180" w:vertAnchor="text" w:horzAnchor="margin" w:tblpXSpec="center" w:tblpY="378"/>
        <w:tblW w:w="5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995"/>
        <w:gridCol w:w="1276"/>
        <w:gridCol w:w="3261"/>
        <w:gridCol w:w="2265"/>
      </w:tblGrid>
      <w:tr w:rsidR="004219C1" w:rsidRPr="002B3205" w:rsidTr="004219C1">
        <w:tc>
          <w:tcPr>
            <w:tcW w:w="893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b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b/>
                <w:sz w:val="22"/>
              </w:rPr>
              <w:t>类别</w:t>
            </w: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b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b/>
                <w:sz w:val="22"/>
              </w:rPr>
              <w:t>序号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b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b/>
                <w:sz w:val="22"/>
              </w:rPr>
              <w:t>代码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b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b/>
                <w:sz w:val="22"/>
              </w:rPr>
              <w:t>学科名称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b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b/>
                <w:sz w:val="22"/>
              </w:rPr>
              <w:t>牵头单位</w:t>
            </w:r>
          </w:p>
        </w:tc>
      </w:tr>
      <w:tr w:rsidR="004219C1" w:rsidRPr="002B3205" w:rsidTr="004219C1">
        <w:tc>
          <w:tcPr>
            <w:tcW w:w="893" w:type="pct"/>
            <w:vMerge w:val="restar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一级学科</w:t>
            </w:r>
          </w:p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国家重点学科</w:t>
            </w: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0805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材料科学与工程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材料学院</w:t>
            </w:r>
          </w:p>
        </w:tc>
      </w:tr>
      <w:tr w:rsidR="004219C1" w:rsidRPr="002B3205" w:rsidTr="004219C1">
        <w:tc>
          <w:tcPr>
            <w:tcW w:w="893" w:type="pct"/>
            <w:vMerge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2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0824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船舶与海洋工程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交通学院</w:t>
            </w:r>
          </w:p>
        </w:tc>
      </w:tr>
      <w:tr w:rsidR="004219C1" w:rsidRPr="002B3205" w:rsidTr="004219C1">
        <w:tc>
          <w:tcPr>
            <w:tcW w:w="893" w:type="pct"/>
            <w:vMerge w:val="restar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二级学科</w:t>
            </w:r>
          </w:p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国家重点学科</w:t>
            </w: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080201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机械制造及其自动化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机电学院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2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080501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材料物理与化学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材料学院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3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080502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材料学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材料学院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4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080503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材料加工工程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材料学院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5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082401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船舶与海洋结构物设计制造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交通学院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6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082402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轮机工程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能动学院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7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082403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水声工程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交通学院</w:t>
            </w:r>
          </w:p>
        </w:tc>
      </w:tr>
      <w:tr w:rsidR="004219C1" w:rsidRPr="002B3205" w:rsidTr="004219C1">
        <w:tc>
          <w:tcPr>
            <w:tcW w:w="893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国家重点</w:t>
            </w:r>
          </w:p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（培育）学科</w:t>
            </w: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081902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矿物加工工程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资环学院</w:t>
            </w:r>
          </w:p>
        </w:tc>
      </w:tr>
      <w:tr w:rsidR="004219C1" w:rsidRPr="002B3205" w:rsidTr="004219C1">
        <w:tc>
          <w:tcPr>
            <w:tcW w:w="893" w:type="pct"/>
            <w:vMerge w:val="restar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湖北省</w:t>
            </w:r>
          </w:p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重点学科</w:t>
            </w: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0202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应用经济学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经济学院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2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0305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马克思主义理论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马克思学院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3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0401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教育学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教科院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4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0503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新闻传播学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文法学院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5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0702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物理学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理学院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6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0703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化学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化生学院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7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0801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力学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理学院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8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0802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机械工程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机电学院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9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0804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仪器科学与技术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机电学院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10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0807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动力工程及工程热物理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汽车学院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11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0810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信息与通信工程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信息学院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12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0811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控制科学与工程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自动化学院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13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0812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计算机科学与技术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计算机学院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14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0814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土木工程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土建学院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15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0817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化学工程与技术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化生学院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16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0819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矿业工程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资环学院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17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0823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交通运输工程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能动学院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18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0830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环境科学与工程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资环学院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19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0831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生物医学工程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新材所</w:t>
            </w:r>
            <w:r w:rsidRPr="002B3205">
              <w:rPr>
                <w:rFonts w:ascii="Times New Roman" w:eastAsia="楷体_GB2312" w:hAnsi="Times New Roman"/>
                <w:sz w:val="22"/>
              </w:rPr>
              <w:t>（</w:t>
            </w:r>
            <w:r w:rsidRPr="002B3205">
              <w:rPr>
                <w:rFonts w:ascii="Times New Roman" w:eastAsia="楷体_GB2312" w:hAnsi="Times New Roman" w:hint="eastAsia"/>
                <w:sz w:val="22"/>
              </w:rPr>
              <w:t>生物中心）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20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0837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安全科学与工程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资环学院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21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1007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药学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化生学院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22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1201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管理科学与工程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管理学院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23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1202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工商管理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管理学院</w:t>
            </w:r>
          </w:p>
        </w:tc>
      </w:tr>
      <w:tr w:rsidR="004219C1" w:rsidRPr="002B3205" w:rsidTr="004219C1">
        <w:tc>
          <w:tcPr>
            <w:tcW w:w="893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</w:p>
        </w:tc>
        <w:tc>
          <w:tcPr>
            <w:tcW w:w="524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24</w:t>
            </w:r>
          </w:p>
        </w:tc>
        <w:tc>
          <w:tcPr>
            <w:tcW w:w="672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1305</w:t>
            </w:r>
          </w:p>
        </w:tc>
        <w:tc>
          <w:tcPr>
            <w:tcW w:w="1718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r w:rsidRPr="002B3205">
              <w:rPr>
                <w:rFonts w:ascii="Times New Roman" w:eastAsia="楷体_GB2312" w:hAnsi="Times New Roman" w:hint="eastAsia"/>
                <w:sz w:val="22"/>
              </w:rPr>
              <w:t>设计学</w:t>
            </w:r>
          </w:p>
        </w:tc>
        <w:tc>
          <w:tcPr>
            <w:tcW w:w="1195" w:type="pct"/>
            <w:tcMar>
              <w:top w:w="11" w:type="dxa"/>
              <w:bottom w:w="11" w:type="dxa"/>
            </w:tcMar>
            <w:vAlign w:val="center"/>
          </w:tcPr>
          <w:p w:rsidR="004219C1" w:rsidRPr="002B3205" w:rsidRDefault="004219C1" w:rsidP="00EE2D35">
            <w:pPr>
              <w:jc w:val="center"/>
              <w:rPr>
                <w:rFonts w:ascii="Times New Roman" w:eastAsia="楷体_GB2312" w:hAnsi="Times New Roman" w:hint="eastAsia"/>
                <w:sz w:val="22"/>
              </w:rPr>
            </w:pPr>
            <w:proofErr w:type="gramStart"/>
            <w:r w:rsidRPr="002B3205">
              <w:rPr>
                <w:rFonts w:ascii="Times New Roman" w:eastAsia="楷体_GB2312" w:hAnsi="Times New Roman" w:hint="eastAsia"/>
                <w:sz w:val="22"/>
              </w:rPr>
              <w:t>艺设学院</w:t>
            </w:r>
            <w:proofErr w:type="gramEnd"/>
          </w:p>
        </w:tc>
      </w:tr>
    </w:tbl>
    <w:p w:rsidR="00562ECA" w:rsidRDefault="00562ECA"/>
    <w:sectPr w:rsidR="0056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1"/>
    <w:rsid w:val="004219C1"/>
    <w:rsid w:val="005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67474-9E14-46B7-9E0C-0D96F9F2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4219C1"/>
    <w:pPr>
      <w:keepNext/>
      <w:keepLines/>
      <w:spacing w:beforeLines="50" w:afterLines="50" w:line="600" w:lineRule="exact"/>
      <w:jc w:val="center"/>
      <w:outlineLvl w:val="0"/>
    </w:pPr>
    <w:rPr>
      <w:rFonts w:ascii="Times New Roman" w:eastAsia="方正小标宋简体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219C1"/>
    <w:rPr>
      <w:rFonts w:ascii="Times New Roman" w:eastAsia="方正小标宋简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水晶晶</dc:creator>
  <cp:keywords/>
  <dc:description/>
  <cp:lastModifiedBy>水晶晶</cp:lastModifiedBy>
  <cp:revision>1</cp:revision>
  <dcterms:created xsi:type="dcterms:W3CDTF">2019-09-12T07:45:00Z</dcterms:created>
  <dcterms:modified xsi:type="dcterms:W3CDTF">2019-09-12T07:46:00Z</dcterms:modified>
</cp:coreProperties>
</file>